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旅游与酒店管理学院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教职工考勤制度管理办法</w:t>
      </w:r>
    </w:p>
    <w:p>
      <w:pPr>
        <w:jc w:val="center"/>
        <w:rPr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根据学校推进两级管理的精神</w:t>
      </w:r>
      <w:r>
        <w:rPr>
          <w:rFonts w:hint="eastAsia" w:ascii="仿宋" w:hAnsi="仿宋" w:eastAsia="仿宋"/>
          <w:sz w:val="32"/>
          <w:szCs w:val="32"/>
          <w:lang w:eastAsia="zh-CN"/>
        </w:rPr>
        <w:t>要求</w:t>
      </w:r>
      <w:r>
        <w:rPr>
          <w:rFonts w:hint="eastAsia" w:ascii="仿宋" w:hAnsi="仿宋" w:eastAsia="仿宋"/>
          <w:sz w:val="32"/>
          <w:szCs w:val="32"/>
        </w:rPr>
        <w:t>，为切实加强学院的考勤管理工作，努力营造学院积极向上的良好风气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，特制订本办法。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一、本办法适用于旅游与酒店管理学院全体教职工，在规定工作和学习时间内出勤情况的考核与管理。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sz w:val="24"/>
        </w:rPr>
      </w:pPr>
      <w:r>
        <w:rPr>
          <w:rFonts w:hint="eastAsia" w:ascii="仿宋" w:hAnsi="仿宋" w:eastAsia="仿宋"/>
          <w:sz w:val="32"/>
          <w:szCs w:val="32"/>
        </w:rPr>
        <w:t xml:space="preserve">    二、教职工应自觉遵守考勤制度管理办法，考核情况将与年</w:t>
      </w:r>
      <w:r>
        <w:rPr>
          <w:rFonts w:hint="eastAsia" w:ascii="仿宋" w:hAnsi="仿宋" w:eastAsia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/>
          <w:sz w:val="32"/>
          <w:szCs w:val="32"/>
        </w:rPr>
        <w:t>考核、职称</w:t>
      </w:r>
      <w:r>
        <w:rPr>
          <w:rFonts w:hint="eastAsia" w:ascii="仿宋" w:hAnsi="仿宋" w:eastAsia="仿宋"/>
          <w:sz w:val="32"/>
          <w:szCs w:val="32"/>
          <w:lang w:eastAsia="zh-CN"/>
        </w:rPr>
        <w:t>职务</w:t>
      </w:r>
      <w:r>
        <w:rPr>
          <w:rFonts w:hint="eastAsia" w:ascii="仿宋" w:hAnsi="仿宋" w:eastAsia="仿宋"/>
          <w:sz w:val="32"/>
          <w:szCs w:val="32"/>
        </w:rPr>
        <w:t>晋升和评先评优相挂钩。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三、教职工应按规定参加党员学习、教科研活动、行政会议、工会活动和其他要求参加的活动。请假一次扣发50元，未办理请假手续一次扣发100元，公假、病假（须出具病历证明）不能参加者除外。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四、严格执行请假审批程序。教职工须同时向部门负责人和主管院领导请假，并报院办公室备案，不办理请假手续无故不来者按</w:t>
      </w:r>
      <w:r>
        <w:rPr>
          <w:rFonts w:hint="eastAsia" w:ascii="仿宋" w:hAnsi="仿宋" w:eastAsia="仿宋"/>
          <w:sz w:val="32"/>
          <w:szCs w:val="32"/>
          <w:lang w:eastAsia="zh-CN"/>
        </w:rPr>
        <w:t>缺勤</w:t>
      </w:r>
      <w:r>
        <w:rPr>
          <w:rFonts w:hint="eastAsia" w:ascii="仿宋" w:hAnsi="仿宋" w:eastAsia="仿宋"/>
          <w:sz w:val="32"/>
          <w:szCs w:val="32"/>
        </w:rPr>
        <w:t>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五、凡以上条款未涉及的问题，由学院党政联席会议集体研究决定，酌情处理。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4160" w:firstLineChars="13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旅游与酒店管理学院</w:t>
      </w:r>
    </w:p>
    <w:p>
      <w:pPr>
        <w:spacing w:line="540" w:lineRule="exact"/>
        <w:ind w:firstLine="5120" w:firstLineChars="16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2018年12月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10日</w:t>
      </w:r>
    </w:p>
    <w:p>
      <w:pPr>
        <w:spacing w:line="540" w:lineRule="exact"/>
        <w:ind w:firstLine="480" w:firstLineChars="200"/>
        <w:rPr>
          <w:rFonts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7B38"/>
    <w:rsid w:val="001E6A24"/>
    <w:rsid w:val="0020538C"/>
    <w:rsid w:val="00494E41"/>
    <w:rsid w:val="004A6FC1"/>
    <w:rsid w:val="008D1DEA"/>
    <w:rsid w:val="008E1DBE"/>
    <w:rsid w:val="00E87B38"/>
    <w:rsid w:val="00F948EC"/>
    <w:rsid w:val="1799197C"/>
    <w:rsid w:val="1A757A27"/>
    <w:rsid w:val="4E9A5728"/>
    <w:rsid w:val="522536B2"/>
    <w:rsid w:val="5CD87D25"/>
    <w:rsid w:val="7BB9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批注文字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Lines>2</Lines>
  <Paragraphs>1</Paragraphs>
  <TotalTime>8</TotalTime>
  <ScaleCrop>false</ScaleCrop>
  <LinksUpToDate>false</LinksUpToDate>
  <CharactersWithSpaces>408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2018-12-09T12:26:00Z</dcterms:created>
  <dc:creator>Windows 用户</dc:creator>
  <cp:lastModifiedBy>'''</cp:lastModifiedBy>
  <cp:lastPrinted>2018-12-10T00:43:00Z</cp:lastPrinted>
  <dcterms:modified xsi:type="dcterms:W3CDTF">2018-12-11T02:17:39Z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